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221C3D17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 wp14:noSpellErr="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221C3D17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Code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Semester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 wp14:noSpellErr="1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Teori (saat/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Theory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Laboratuar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(saat/hafta)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Laboratory</w:t>
            </w:r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National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Credit</w:t>
            </w:r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221C3D17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F99D8BF" w:rsidRDefault="00615A81" w14:paraId="6A05A809" wp14:textId="7AD96ADF">
            <w:pPr>
              <w:pStyle w:val="Title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Etik ve Hemşirelik Etiği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F99D8BF" w:rsidRDefault="00615A81" w14:paraId="5A39BBE3" wp14:textId="4CB7608D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HEM520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221C3D17" w:rsidRDefault="3F99D8BF" w14:paraId="489B1135" w14:textId="3069C85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221C3D17" w:rsidR="3F99D8BF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I</w:t>
            </w:r>
            <w:r w:rsidRPr="221C3D17" w:rsidR="7E2DC7F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I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0A266C34" w14:textId="289F89B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0C7B7CE3" w14:textId="09F7213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6DC23E9E" w14:textId="469C47A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465CC1D1" w14:textId="383D656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74B7FF19" w14:textId="5263B85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221C3D17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F99D8BF" w:rsidP="3F99D8BF" w:rsidRDefault="3F99D8BF" w14:paraId="7D1D8D34" w14:textId="532D774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Türkçe</w:t>
            </w:r>
          </w:p>
        </w:tc>
      </w:tr>
      <w:tr xmlns:wp14="http://schemas.microsoft.com/office/word/2010/wordml" w:rsidRPr="00EC3060" w:rsidR="00615A81" w:rsidTr="221C3D17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F99D8BF" w:rsidP="3F99D8BF" w:rsidRDefault="3F99D8BF" w14:paraId="7D1D4BE9" w14:textId="37F9668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Yüksek Lisans</w:t>
            </w:r>
          </w:p>
        </w:tc>
      </w:tr>
      <w:tr xmlns:wp14="http://schemas.microsoft.com/office/word/2010/wordml" w:rsidRPr="00EC3060" w:rsidR="00615A81" w:rsidTr="221C3D17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Department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/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Programme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F99D8BF" w:rsidP="3F99D8BF" w:rsidRDefault="3F99D8BF" w14:paraId="7054BCC9" w14:textId="56C0E50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Hemşirelik Tezli Yüksek Lisans Program</w:t>
            </w:r>
          </w:p>
        </w:tc>
      </w:tr>
      <w:tr xmlns:wp14="http://schemas.microsoft.com/office/word/2010/wordml" w:rsidRPr="00EC3060" w:rsidR="00615A81" w:rsidTr="221C3D17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Mode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F99D8BF" w:rsidP="3F99D8BF" w:rsidRDefault="3F99D8BF" w14:paraId="517C3C01" w14:textId="11B04F0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Yüz yüze</w:t>
            </w:r>
          </w:p>
        </w:tc>
      </w:tr>
      <w:tr xmlns:wp14="http://schemas.microsoft.com/office/word/2010/wordml" w:rsidRPr="00EC3060" w:rsidR="00615A81" w:rsidTr="221C3D17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Course 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Type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F99D8BF" w:rsidP="3F99D8BF" w:rsidRDefault="3F99D8BF" w14:paraId="2AFFD2A9" w14:textId="10CDACC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Seçmeli</w:t>
            </w:r>
          </w:p>
        </w:tc>
      </w:tr>
      <w:tr xmlns:wp14="http://schemas.microsoft.com/office/word/2010/wordml" w:rsidRPr="00EC3060" w:rsidR="00615A81" w:rsidTr="221C3D17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Course 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Objective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99D8BF" w:rsidRDefault="00615A81" w14:paraId="53128261" wp14:textId="5B41F134">
            <w:pPr>
              <w:spacing w:before="20" w:after="20" w:line="240" w:lineRule="auto"/>
              <w:jc w:val="left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Hemşirelik uygulamalarında etkili olan hemşirelik kodları, etik ilkeler ve etik değerleri incelemeyi ve kavramaktır.</w:t>
            </w:r>
          </w:p>
        </w:tc>
      </w:tr>
      <w:tr xmlns:wp14="http://schemas.microsoft.com/office/word/2010/wordml" w:rsidRPr="00EC3060" w:rsidR="00615A81" w:rsidTr="221C3D17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99D8BF" w:rsidRDefault="00615A81" w14:paraId="62486C05" wp14:textId="1FA25245">
            <w:pPr>
              <w:spacing w:before="20" w:after="20" w:line="240" w:lineRule="auto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Öğrenciye, sağlıklı ve hasta bireye yönelik tüm uygulamalarda, akademik ve bilimsel çalışmalarda etik değerlere uyma, etik karar verme, etik sorunlar, etik sorunlara yaklaşım konularında bilgi ve beceriler.</w:t>
            </w:r>
          </w:p>
        </w:tc>
      </w:tr>
      <w:tr xmlns:wp14="http://schemas.microsoft.com/office/word/2010/wordml" w:rsidRPr="00EC3060" w:rsidR="00615A81" w:rsidTr="221C3D17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Prequisites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99D8BF" w:rsidRDefault="00615A81" w14:paraId="4101652C" wp14:textId="54841A84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  <w:tr xmlns:wp14="http://schemas.microsoft.com/office/word/2010/wordml" w:rsidRPr="00EC3060" w:rsidR="00615A81" w:rsidTr="221C3D17" w14:paraId="5B907817" wp14:textId="77777777">
        <w:trPr>
          <w:trHeight w:val="94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Learning 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Outcomes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99D8BF" w:rsidRDefault="00615A81" w14:paraId="67CA5399" wp14:textId="24BF9385">
            <w:pPr>
              <w:pStyle w:val="ListParagraph"/>
              <w:numPr>
                <w:ilvl w:val="0"/>
                <w:numId w:val="1"/>
              </w:numPr>
              <w:spacing w:before="0" w:beforeAutospacing="off" w:after="240" w:afterAutospacing="off" w:line="240" w:lineRule="auto"/>
              <w:ind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Hemşirelikte etik ilke, etik kod, mesleki etik ve yasal sorumlulukları uzmanlık düzeyinde bilir. </w:t>
            </w:r>
          </w:p>
          <w:p w:rsidRPr="00EC3060" w:rsidR="00615A81" w:rsidP="3F99D8BF" w:rsidRDefault="00615A81" w14:paraId="4B99056E" wp14:textId="2C218EC3">
            <w:pPr>
              <w:pStyle w:val="ListParagraph"/>
              <w:numPr>
                <w:ilvl w:val="0"/>
                <w:numId w:val="1"/>
              </w:numPr>
              <w:spacing w:before="0" w:beforeAutospacing="off" w:after="240" w:afterAutospacing="off" w:line="240" w:lineRule="auto"/>
              <w:ind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Etik bilgisini hemşirelik bakım süreçlerinde uygular.</w:t>
            </w:r>
          </w:p>
        </w:tc>
      </w:tr>
      <w:tr xmlns:wp14="http://schemas.microsoft.com/office/word/2010/wordml" w:rsidRPr="00EC3060" w:rsidR="00615A81" w:rsidTr="221C3D17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Learning 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teaching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strategies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99D8BF" w:rsidRDefault="00615A81" w14:paraId="1299C43A" wp14:textId="75A35EB3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Anlatım, Tartışma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, Grup çalışmaları, Sunum</w:t>
            </w:r>
          </w:p>
        </w:tc>
      </w:tr>
      <w:tr xmlns:wp14="http://schemas.microsoft.com/office/word/2010/wordml" w:rsidRPr="00EC3060" w:rsidR="00615A81" w:rsidTr="221C3D17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Instructors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 wp14:noSpellErr="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221C3D17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Assistants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 wp14:noSpellErr="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221C3D17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Work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Placements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01BCA813">
            <w:pPr>
              <w:rPr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3F99D8BF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3F99D8BF" w:rsidRDefault="00615A81" w14:paraId="62EBF3C5" wp14:textId="77777777" wp14:noSpellErr="1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rPr>
                <w:sz w:val="18"/>
                <w:szCs w:val="18"/>
                <w:lang w:val="tr-TR" w:eastAsia="tr-TR"/>
              </w:rPr>
            </w:pPr>
          </w:p>
          <w:p w:rsidRPr="0023660D" w:rsidR="00615A81" w:rsidP="3F99D8BF" w:rsidRDefault="00615A81" w14:paraId="6CF5B444" wp14:textId="3EF63F4B">
            <w:pPr>
              <w:pStyle w:val="ListParagraph"/>
              <w:numPr>
                <w:ilvl w:val="0"/>
                <w:numId w:val="2"/>
              </w:numPr>
              <w:spacing w:before="20" w:after="2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Alpar ŞE, Bahçecik N, Karabacak Ü. Hemşirelikte Çağdaş Etik. İstanbul Tıp Kitabevi, İstanbul,2013.</w:t>
            </w:r>
          </w:p>
          <w:p w:rsidRPr="0023660D" w:rsidR="00615A81" w:rsidP="3F99D8BF" w:rsidRDefault="00615A81" w14:paraId="74DC0FCB" wp14:textId="192826DF">
            <w:pPr>
              <w:pStyle w:val="ListParagraph"/>
              <w:numPr>
                <w:ilvl w:val="0"/>
                <w:numId w:val="2"/>
              </w:numPr>
              <w:spacing w:before="20" w:after="2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Şentürk SE. Hemşirelikte Etik. Nobel Tıp Kitabevi, İstanbul, 2012.</w:t>
            </w:r>
          </w:p>
          <w:p w:rsidRPr="0023660D" w:rsidR="00615A81" w:rsidP="3F99D8BF" w:rsidRDefault="00615A81" w14:paraId="246F8772" wp14:textId="309C41AA">
            <w:pPr>
              <w:pStyle w:val="ListParagraph"/>
              <w:numPr>
                <w:ilvl w:val="0"/>
                <w:numId w:val="2"/>
              </w:numPr>
              <w:spacing w:before="20" w:after="2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Yalım, N. Y. (2019). Sağlık programları meslek etiği. Ankara: Ankara Nobel Tıp Kitabevleri.</w:t>
            </w:r>
          </w:p>
          <w:p w:rsidRPr="0023660D" w:rsidR="00615A81" w:rsidP="3F99D8BF" w:rsidRDefault="00615A81" w14:paraId="6B699379" wp14:textId="7CE86344">
            <w:pPr>
              <w:pStyle w:val="ListParagraph"/>
              <w:numPr>
                <w:ilvl w:val="0"/>
                <w:numId w:val="2"/>
              </w:numPr>
              <w:spacing w:before="20" w:after="2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Yalım, N. Y., &amp; Göçmen Baykara, Z. (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Eds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.). (2022). Hemşirelik ve etik (1. baskı). Ankara: Ankara Nobel Tıp Kitabevleri.</w:t>
            </w: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3F99D8BF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99D8BF" w:rsidRDefault="00615A81" w14:paraId="1EDE39C2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Haftalar</w:t>
            </w:r>
            <w:r w:rsidRPr="3F99D8BF" w:rsidR="3F99D8BF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/</w:t>
            </w:r>
            <w:r w:rsidRPr="3F99D8BF" w:rsidR="3F99D8BF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Weeks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99D8BF" w:rsidRDefault="00615A81" w14:paraId="6A3BBDB0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Tartışılacak işlenecek konular</w:t>
            </w:r>
            <w:r w:rsidRPr="3F99D8BF" w:rsidR="3F99D8BF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 xml:space="preserve">/Course </w:t>
            </w:r>
            <w:r w:rsidRPr="3F99D8BF" w:rsidR="3F99D8BF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outline</w:t>
            </w:r>
          </w:p>
        </w:tc>
      </w:tr>
      <w:tr xmlns:wp14="http://schemas.microsoft.com/office/word/2010/wordml" w:rsidRPr="00B013C7" w:rsidR="00615A81" w:rsidTr="3F99D8BF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99D8BF" w:rsidRDefault="00615A81" w14:paraId="43EE7DE2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3C5AD292" w14:textId="1F7EA3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Temel Kavramlar (Etik, meta etik, normatif etik)</w:t>
            </w:r>
          </w:p>
        </w:tc>
      </w:tr>
      <w:tr xmlns:wp14="http://schemas.microsoft.com/office/word/2010/wordml" w:rsidRPr="00B013C7" w:rsidR="00615A81" w:rsidTr="3F99D8BF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99D8BF" w:rsidRDefault="00615A81" w14:paraId="74B73099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0FAABF55" w14:textId="1846AD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Hemşirelik Tarihi, Hemşirelik Felsefesi, Görev temelli etik</w:t>
            </w:r>
          </w:p>
        </w:tc>
      </w:tr>
      <w:tr xmlns:wp14="http://schemas.microsoft.com/office/word/2010/wordml" w:rsidRPr="00B013C7" w:rsidR="00615A81" w:rsidTr="3F99D8BF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99D8BF" w:rsidRDefault="00615A81" w14:paraId="4BFA1737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035A9D12" w14:textId="49088A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Etik İlkeler, Etik Kodlar Etik Kurullar</w:t>
            </w:r>
          </w:p>
        </w:tc>
      </w:tr>
      <w:tr xmlns:wp14="http://schemas.microsoft.com/office/word/2010/wordml" w:rsidRPr="00B013C7" w:rsidR="00615A81" w:rsidTr="3F99D8BF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99D8BF" w:rsidRDefault="00615A81" w14:paraId="2E0C86FB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128A3888" w14:textId="32631321">
            <w:pPr>
              <w:spacing w:before="0" w:beforeAutospacing="off" w:after="0" w:afterAutospacing="off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Meslek Etiği ve Dayandığı temel kavramlar (Faydacılık, erdem etiği, deontoloji, ahlaki 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tikelcilik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vb.)</w:t>
            </w:r>
          </w:p>
        </w:tc>
      </w:tr>
      <w:tr xmlns:wp14="http://schemas.microsoft.com/office/word/2010/wordml" w:rsidRPr="00B013C7" w:rsidR="00615A81" w:rsidTr="3F99D8BF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99D8BF" w:rsidRDefault="00615A81" w14:paraId="14E32C0E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54C3DA68" w14:textId="181A08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Etik sorunlar, Etik ikilemler, etik değerler, Biyoetik Etik Karar Verme süreci</w:t>
            </w:r>
          </w:p>
        </w:tc>
      </w:tr>
      <w:tr xmlns:wp14="http://schemas.microsoft.com/office/word/2010/wordml" w:rsidRPr="00B013C7" w:rsidR="00615A81" w:rsidTr="3F99D8BF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99D8BF" w:rsidRDefault="00615A81" w14:paraId="269916E8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0736DC16" w14:textId="6E23D5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Etik açıdan hak kavramı (İnsan hakları, sağlık hakkı, hasta hakkı, hemşire hakları, yaşam hakkı-ötenazi, DNR)</w:t>
            </w:r>
          </w:p>
        </w:tc>
      </w:tr>
      <w:tr xmlns:wp14="http://schemas.microsoft.com/office/word/2010/wordml" w:rsidRPr="00B013C7" w:rsidR="00615A81" w:rsidTr="3F99D8BF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99D8BF" w:rsidRDefault="00615A81" w14:paraId="2E924E6A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0CD8CA6F" w14:textId="2E0E6B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Hukuk ve Etik (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malpraktis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kusur 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vb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) Sağlık politikaları ve etik</w:t>
            </w:r>
          </w:p>
        </w:tc>
      </w:tr>
      <w:tr xmlns:wp14="http://schemas.microsoft.com/office/word/2010/wordml" w:rsidRPr="00B013C7" w:rsidR="00615A81" w:rsidTr="3F99D8BF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99D8BF" w:rsidRDefault="00615A81" w14:paraId="4BEFCA28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6F3DC6F8" w14:textId="03C07F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Hastaya yönelik tedavi ve bakım uygulamalarında etik (Aydınlatılmış onam, paternalizm, otonomi 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vb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) Teknolojik gelişmeler ve etik (Kök hücre nakli, organ nakli, yapay beslenme, bitkisel yaşam)</w:t>
            </w:r>
          </w:p>
        </w:tc>
      </w:tr>
      <w:tr xmlns:wp14="http://schemas.microsoft.com/office/word/2010/wordml" w:rsidRPr="00B013C7" w:rsidR="00615A81" w:rsidTr="3F99D8BF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99D8BF" w:rsidRDefault="00615A81" w14:paraId="21D7B89C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322B6198" w14:textId="45B350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Etik açıdan sağlık hizmetlerinin sunumu (sağlık hizmetine ulaşım, ekonomik sorunlar, sosyal sorunlar, cinsiyet, profesyonel ilişkiler, 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vb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)</w:t>
            </w:r>
          </w:p>
        </w:tc>
      </w:tr>
      <w:tr xmlns:wp14="http://schemas.microsoft.com/office/word/2010/wordml" w:rsidRPr="00B013C7" w:rsidR="00615A81" w:rsidTr="3F99D8BF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99D8BF" w:rsidRDefault="00615A81" w14:paraId="79F5A252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25CD3549" w14:textId="49EBB1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Kültürlerarası bakım ve etik Cinsiyetle ilişkili konular ve etik (Cinsiyet ayrımcılığı, cinsel taciz, tecavüz, cinsel tercih, kürtaj, 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recm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vb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)</w:t>
            </w:r>
          </w:p>
        </w:tc>
      </w:tr>
      <w:tr xmlns:wp14="http://schemas.microsoft.com/office/word/2010/wordml" w:rsidRPr="00B013C7" w:rsidR="00615A81" w:rsidTr="3F99D8BF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99D8BF" w:rsidRDefault="00615A81" w14:paraId="5B6CA64B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0FE8FC50" w14:textId="0ACFB1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Hemşirelik Eğitim ve uygulamalarında etik</w:t>
            </w:r>
          </w:p>
        </w:tc>
      </w:tr>
      <w:tr xmlns:wp14="http://schemas.microsoft.com/office/word/2010/wordml" w:rsidRPr="00B013C7" w:rsidR="00615A81" w:rsidTr="3F99D8BF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99D8BF" w:rsidRDefault="00615A81" w14:paraId="1DCC4E11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33CA4D37" w14:textId="797A98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Etik açıdan bilgi paylaşımı ve iletişim (Telefon ile istem alıp-verme, belgeleme, bilginin mahremiyeti 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vb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)</w:t>
            </w:r>
          </w:p>
        </w:tc>
      </w:tr>
      <w:tr xmlns:wp14="http://schemas.microsoft.com/office/word/2010/wordml" w:rsidRPr="00B013C7" w:rsidR="00615A81" w:rsidTr="3F99D8BF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99D8BF" w:rsidRDefault="00615A81" w14:paraId="0D2F7268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4044A945" w14:textId="0793FA0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Hasta savunuculuğu kavramı Hemşire ve Hastanın güçlendirilmesi</w:t>
            </w:r>
          </w:p>
        </w:tc>
      </w:tr>
      <w:tr xmlns:wp14="http://schemas.microsoft.com/office/word/2010/wordml" w:rsidRPr="00B013C7" w:rsidR="00615A81" w:rsidTr="3F99D8BF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F99D8BF" w:rsidRDefault="00615A81" w14:paraId="74DC8630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F99D8BF" w:rsidR="3F99D8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12E78538" w14:textId="3CA766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İhmal ve istismar, Şiddet Palyatif bakım, 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futil</w:t>
            </w: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bakım, ölüm ve ölüm sonrası bakım, beyin ölümü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3F99D8BF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3F99D8BF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5B4A6BF8" w14:textId="564F7D5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99D8BF" w:rsidR="3F99D8B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638C079B" w14:textId="34505FC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99D8BF" w:rsidR="3F99D8B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3F99D8BF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12E31B40" w14:textId="09DA551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99D8BF" w:rsidR="3F99D8B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47D45DFA" w14:textId="0059273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99D8BF" w:rsidR="3F99D8B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F99D8BF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0E67BDCF" w14:textId="3DCC91F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99D8BF" w:rsidR="3F99D8B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019F935E" w14:textId="5859A2F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99D8BF" w:rsidR="3F99D8B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F99D8BF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121A023B" w14:textId="6554706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99D8BF" w:rsidR="3F99D8B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6123BDE8" w14:textId="54566E8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99D8BF" w:rsidR="3F99D8B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F99D8BF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7146FA8A" w14:textId="6643F9A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99D8BF" w:rsidR="3F99D8B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799AB0EC" w14:textId="412E774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99D8BF" w:rsidR="3F99D8B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F99D8BF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4774152D" w14:textId="0D74901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99D8BF" w:rsidR="3F99D8B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3E2A59F8" w14:textId="1EFD182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99D8BF" w:rsidR="3F99D8B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F99D8BF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550F8046" w14:textId="0EDBAB3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99D8BF" w:rsidR="3F99D8B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99D8BF" w:rsidP="3F99D8BF" w:rsidRDefault="3F99D8BF" w14:paraId="6F510001" w14:textId="32EEC0A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99D8BF" w:rsidR="3F99D8B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3F99D8BF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3F99D8BF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3F99D8BF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 w:val="1"/>
                <w:bCs w:val="1"/>
                <w:sz w:val="20"/>
                <w:szCs w:val="20"/>
              </w:rPr>
            </w:pPr>
            <w:r w:rsidRPr="3F99D8BF" w:rsidR="3F99D8BF">
              <w:rPr>
                <w:b w:val="1"/>
                <w:bCs w:val="1"/>
                <w:sz w:val="20"/>
                <w:szCs w:val="20"/>
              </w:rPr>
              <w:t>Etkinlikler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 w:val="1"/>
                <w:bCs w:val="1"/>
                <w:sz w:val="20"/>
                <w:szCs w:val="20"/>
              </w:rPr>
            </w:pPr>
            <w:r w:rsidRPr="3F99D8BF" w:rsidR="3F99D8BF">
              <w:rPr>
                <w:b w:val="1"/>
                <w:bCs w:val="1"/>
                <w:sz w:val="20"/>
                <w:szCs w:val="20"/>
              </w:rPr>
              <w:t>Sayısı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 w:val="1"/>
                <w:bCs w:val="1"/>
                <w:sz w:val="20"/>
                <w:szCs w:val="20"/>
              </w:rPr>
            </w:pPr>
            <w:r w:rsidRPr="3F99D8BF" w:rsidR="3F99D8BF">
              <w:rPr>
                <w:b w:val="1"/>
                <w:bCs w:val="1"/>
                <w:sz w:val="20"/>
                <w:szCs w:val="20"/>
              </w:rPr>
              <w:t>Süresi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 xml:space="preserve"> (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>Saat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 w:val="1"/>
                <w:bCs w:val="1"/>
                <w:sz w:val="20"/>
                <w:szCs w:val="20"/>
              </w:rPr>
            </w:pPr>
            <w:r w:rsidRPr="3F99D8BF" w:rsidR="3F99D8BF">
              <w:rPr>
                <w:b w:val="1"/>
                <w:bCs w:val="1"/>
                <w:sz w:val="20"/>
                <w:szCs w:val="20"/>
              </w:rPr>
              <w:t>Toplam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>iş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>Yükü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 wp14:noSpellErr="1">
            <w:pPr>
              <w:rPr>
                <w:b w:val="1"/>
                <w:bCs w:val="1"/>
                <w:sz w:val="20"/>
                <w:szCs w:val="20"/>
              </w:rPr>
            </w:pPr>
            <w:r w:rsidRPr="3F99D8BF" w:rsidR="3F99D8BF">
              <w:rPr>
                <w:b w:val="1"/>
                <w:bCs w:val="1"/>
                <w:sz w:val="20"/>
                <w:szCs w:val="20"/>
              </w:rPr>
              <w:t xml:space="preserve">Total 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>Work load</w:t>
            </w:r>
          </w:p>
        </w:tc>
      </w:tr>
      <w:tr xmlns:wp14="http://schemas.microsoft.com/office/word/2010/wordml" w:rsidRPr="00B013C7" w:rsidR="00615A81" w:rsidTr="3F99D8BF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99D8BF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3F99D8BF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 xml:space="preserve">Course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>Duration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4EAD94E8" w14:textId="07B5AA7A">
            <w:pPr>
              <w:spacing w:before="0" w:beforeAutospacing="off" w:after="0" w:afterAutospacing="off" w:line="240" w:lineRule="auto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2BFCABA3" w14:textId="3F37ABED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7FF61C82" w14:textId="1DDC87C6">
            <w:pP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42</w:t>
            </w:r>
          </w:p>
        </w:tc>
      </w:tr>
      <w:tr xmlns:wp14="http://schemas.microsoft.com/office/word/2010/wordml" w:rsidRPr="00B013C7" w:rsidR="00615A81" w:rsidTr="3F99D8BF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99D8BF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3F99D8BF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>Study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>hours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>out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>class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 xml:space="preserve"> (Preliminary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>work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>reinforcement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772602FE" w14:textId="19632B65">
            <w:pPr>
              <w:spacing w:before="0" w:beforeAutospacing="off" w:after="0" w:afterAutospacing="off" w:line="240" w:lineRule="auto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0CC8E792" w14:textId="3AA0FF0D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242BB5E6" w14:textId="475CC61A">
            <w:pP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112</w:t>
            </w:r>
          </w:p>
        </w:tc>
      </w:tr>
      <w:tr xmlns:wp14="http://schemas.microsoft.com/office/word/2010/wordml" w:rsidRPr="00B013C7" w:rsidR="00615A81" w:rsidTr="3F99D8BF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99D8BF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3F99D8BF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>Assignments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6E33E9B1" w14:textId="2F0388F6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14F4BFBB" w14:textId="14E325FB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02E20573" w14:textId="6E44C0AE">
            <w:pP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3F99D8BF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99D8BF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3F99D8BF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>Presentation/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>Seminar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>Preparation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54D7EC80" w14:textId="6530D0BF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51FE7C9D" w14:textId="3E199F4E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7D157162" w14:textId="6C07CC8B">
            <w:pP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3F99D8BF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99D8BF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3F99D8BF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>Midterms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33FEB82E" w14:textId="4657FA6C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71827F5A" w14:textId="5FBDBDBA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091DE793" w14:textId="77DC8329">
            <w:pP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3F99D8BF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99D8BF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7E4A00A8" w14:textId="7494F48D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354E97D3" w14:textId="145059BA">
            <w:pPr>
              <w:spacing w:before="0" w:beforeAutospacing="off" w:after="0" w:afterAutospacing="off" w:line="240" w:lineRule="auto"/>
              <w:ind w:left="227" w:right="216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60FDC57C" w14:textId="06C4C2B3">
            <w:pP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3F99D8BF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99D8BF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3F99D8BF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>Laboratory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2A0290A1" w14:textId="73AA85D0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0AEE0202" w14:textId="2E4B2240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65902107" w14:textId="1C7F163A">
            <w:pP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3F99D8BF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99D8BF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7C1379D2" w14:textId="2811A524">
            <w:pPr>
              <w:spacing w:before="74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02E71A0A" w14:textId="7F9EEBF1">
            <w:pPr>
              <w:spacing w:before="74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55BD6E1C" w14:textId="3A33D69F">
            <w:pPr>
              <w:spacing w:before="74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3F99D8BF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99D8BF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3F99D8BF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 xml:space="preserve">Final </w:t>
            </w:r>
            <w:r w:rsidRPr="3F99D8BF" w:rsidR="3F99D8BF">
              <w:rPr>
                <w:rFonts w:ascii="Times New Roman" w:hAnsi="Times New Roman" w:cs="Times New Roman"/>
                <w:sz w:val="20"/>
                <w:szCs w:val="20"/>
              </w:rPr>
              <w:t>Exam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034BFF28" w14:textId="26141403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71AB368C" w14:textId="3F5DD787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16F86916" w14:textId="696E2600">
            <w:pP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30</w:t>
            </w:r>
          </w:p>
        </w:tc>
      </w:tr>
      <w:tr xmlns:wp14="http://schemas.microsoft.com/office/word/2010/wordml" w:rsidRPr="00B013C7" w:rsidR="00615A81" w:rsidTr="3F99D8BF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 w:val="1"/>
                <w:bCs w:val="1"/>
                <w:sz w:val="20"/>
                <w:szCs w:val="20"/>
              </w:rPr>
            </w:pPr>
            <w:r w:rsidRPr="3F99D8BF" w:rsidR="3F99D8BF">
              <w:rPr>
                <w:b w:val="1"/>
                <w:bCs w:val="1"/>
                <w:sz w:val="20"/>
                <w:szCs w:val="20"/>
              </w:rPr>
              <w:t>Toplam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>iş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>yükü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 xml:space="preserve">/Total 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>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3081C18E" w14:textId="31E0E159">
            <w:pP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6138B168" w14:textId="7DBAEF32">
            <w:pP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10515B33" w14:textId="0F63AE95">
            <w:pPr>
              <w:spacing w:before="0" w:beforeAutospacing="off" w:after="0" w:afterAutospacing="off" w:line="240" w:lineRule="auto"/>
              <w:ind w:left="236" w:right="224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224</w:t>
            </w:r>
          </w:p>
        </w:tc>
      </w:tr>
      <w:tr xmlns:wp14="http://schemas.microsoft.com/office/word/2010/wordml" w:rsidRPr="00B013C7" w:rsidR="00615A81" w:rsidTr="3F99D8BF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 w:val="1"/>
                <w:bCs w:val="1"/>
                <w:sz w:val="20"/>
                <w:szCs w:val="20"/>
              </w:rPr>
            </w:pPr>
            <w:r w:rsidRPr="3F99D8BF" w:rsidR="3F99D8BF">
              <w:rPr>
                <w:b w:val="1"/>
                <w:bCs w:val="1"/>
                <w:sz w:val="20"/>
                <w:szCs w:val="20"/>
              </w:rPr>
              <w:t>AKTS=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>Toplam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>iş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>yükü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 wp14:noSpellErr="1">
            <w:pPr>
              <w:jc w:val="right"/>
              <w:rPr>
                <w:b w:val="1"/>
                <w:bCs w:val="1"/>
                <w:sz w:val="20"/>
                <w:szCs w:val="20"/>
              </w:rPr>
            </w:pPr>
            <w:r w:rsidRPr="3F99D8BF" w:rsidR="3F99D8BF">
              <w:rPr>
                <w:b w:val="1"/>
                <w:bCs w:val="1"/>
                <w:sz w:val="20"/>
                <w:szCs w:val="20"/>
              </w:rPr>
              <w:t xml:space="preserve">ECTS=Total 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>work load</w:t>
            </w:r>
            <w:r w:rsidRPr="3F99D8BF" w:rsidR="3F99D8BF">
              <w:rPr>
                <w:b w:val="1"/>
                <w:bCs w:val="1"/>
                <w:sz w:val="20"/>
                <w:szCs w:val="20"/>
              </w:rPr>
              <w:t xml:space="preserve">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5FF82E6C" w14:textId="563FCC69">
            <w:pP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6FDFCFC8" w14:textId="2C2565E9">
            <w:pP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63F606A9" w14:textId="21067DC4">
            <w:pPr>
              <w:spacing w:before="0" w:beforeAutospacing="off" w:after="0" w:afterAutospacing="off" w:line="240" w:lineRule="auto"/>
              <w:ind w:left="236" w:right="227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7,5</w:t>
            </w:r>
          </w:p>
        </w:tc>
      </w:tr>
      <w:tr xmlns:wp14="http://schemas.microsoft.com/office/word/2010/wordml" w:rsidRPr="00B013C7" w:rsidR="00615A81" w:rsidTr="3F99D8BF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3F99D8BF" w:rsidRDefault="00615A81" w14:paraId="6E1831B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3F99D8BF" w:rsidRDefault="00615A81" w14:paraId="54E11D2A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3F99D8BF" w:rsidRDefault="00615A81" w14:paraId="31126E5D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3F99D8BF" w:rsidRDefault="00615A81" w14:paraId="2DE403A5" wp14:textId="77777777" wp14:noSpellErr="1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80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</w:tblGrid>
      <w:tr xmlns:wp14="http://schemas.microsoft.com/office/word/2010/wordml" w:rsidRPr="00B013C7" w:rsidR="00615A81" w:rsidTr="3F99D8BF" w14:paraId="03EC11BF" wp14:textId="77777777">
        <w:trPr>
          <w:trHeight w:val="300"/>
        </w:trPr>
        <w:tc>
          <w:tcPr>
            <w:tcW w:w="159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3F99D8BF" w14:paraId="121D5C76" wp14:textId="77777777">
        <w:trPr>
          <w:trHeight w:val="300"/>
        </w:trPr>
        <w:tc>
          <w:tcPr>
            <w:tcW w:w="1594" w:type="dxa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</w:tr>
      <w:tr xmlns:wp14="http://schemas.microsoft.com/office/word/2010/wordml" w:rsidRPr="00B013C7" w:rsidR="00615A81" w:rsidTr="3F99D8BF" w14:paraId="0F21F8ED" wp14:textId="77777777">
        <w:trPr>
          <w:trHeight w:val="600"/>
        </w:trPr>
        <w:tc>
          <w:tcPr>
            <w:tcW w:w="10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7307A832" w14:textId="3F61C73F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7306D2F4" w14:textId="42041E4D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65319F8B" w14:textId="2DC536BD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3E018E19" w14:textId="1EA89FB2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6980B38D" w14:textId="3AB4555B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43018B0C" w14:textId="5C126476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</w:tr>
      <w:tr xmlns:wp14="http://schemas.microsoft.com/office/word/2010/wordml" w:rsidRPr="00B013C7" w:rsidR="00615A81" w:rsidTr="3F99D8BF" w14:paraId="15E96DDB" wp14:textId="77777777">
        <w:trPr>
          <w:trHeight w:val="300"/>
        </w:trPr>
        <w:tc>
          <w:tcPr>
            <w:tcW w:w="1022" w:type="dxa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76F7FB70" w14:textId="402F4DCF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62188E06" w14:textId="42AD53B3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4E6FBA3B" w14:textId="4BEE8ACD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7FB410F6" w14:textId="1BD0E548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3C52D277" w14:textId="5C02FDD5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99D8BF" w:rsidP="3F99D8BF" w:rsidRDefault="3F99D8BF" w14:paraId="6FAA008B" w14:textId="6202CF17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F99D8BF" w:rsidR="3F99D8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xmlns:wp14="http://schemas.microsoft.com/office/word/2010/wordml" w:rsidR="008200DD" w:rsidP="3F99D8BF" w:rsidRDefault="008200DD" w14:paraId="7BA2C8C3" wp14:textId="4745CACC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Hemşirelik 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alanındaki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kuramsal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bilgileri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eleştirel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bir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bakış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açısıyla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değerlendirir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ve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disiplinin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gelişimine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yönelik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çıkarımlarda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bulunur</w:t>
      </w: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.</w:t>
      </w:r>
    </w:p>
    <w:p xmlns:wp14="http://schemas.microsoft.com/office/word/2010/wordml" w:rsidR="008200DD" w:rsidP="3F99D8BF" w:rsidRDefault="008200DD" w14:paraId="2D4C7996" wp14:textId="2389C1E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Alana özgü bir problemi bilimsel yöntemlerle tanımlar, uygun araştırma sürecini planlar, yürütür ve elde ettiği bulguları bilimsel zeminde yorumlar.</w:t>
      </w:r>
    </w:p>
    <w:p xmlns:wp14="http://schemas.microsoft.com/office/word/2010/wordml" w:rsidR="008200DD" w:rsidP="3F99D8BF" w:rsidRDefault="008200DD" w14:paraId="50473E12" wp14:textId="48382115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Karmaşık ve belirsiz klinik durumlarda hemşirelik bilimi doğrultusunda karar verir ve uygulamaları mesleki etik ilkeler çerçevesinde yönetir.</w:t>
      </w:r>
    </w:p>
    <w:p xmlns:wp14="http://schemas.microsoft.com/office/word/2010/wordml" w:rsidR="008200DD" w:rsidP="3F99D8BF" w:rsidRDefault="008200DD" w14:paraId="57E32F3E" wp14:textId="44E6EEEB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Sağlık hizmetlerinde birey, aile ve toplumun ihtiyaçlarını analiz ederek özgün hemşirelik yaklaşımları geliştirir.</w:t>
      </w:r>
    </w:p>
    <w:p xmlns:wp14="http://schemas.microsoft.com/office/word/2010/wordml" w:rsidR="008200DD" w:rsidP="3F99D8BF" w:rsidRDefault="008200DD" w14:paraId="43823BF0" wp14:textId="73676AC0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Disiplin içi ve disiplinler arası ekiplerde liderlik, danışmanlık ve eğitici roller üstlenerek iş birliğine dayalı stratejiler geliştirir.</w:t>
      </w:r>
    </w:p>
    <w:p xmlns:wp14="http://schemas.microsoft.com/office/word/2010/wordml" w:rsidR="008200DD" w:rsidP="3F99D8BF" w:rsidRDefault="008200DD" w14:paraId="0564138B" wp14:textId="705CBBC5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3F99D8BF" w:rsidR="3F99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Yabancı dildeki bilimsel yayınları takip ederek hemşirelik alanındaki güncel gelişmeleri değerlendirir ve profesyonel uygulamalarına yansıtır.</w:t>
      </w:r>
    </w:p>
    <w:p xmlns:wp14="http://schemas.microsoft.com/office/word/2010/wordml" w:rsidR="008200DD" w:rsidRDefault="008200DD" w14:paraId="47886996" wp14:textId="4ED0D7F4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1ce2181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6d6c0a4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d10e2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bf1d8a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221C3D17"/>
    <w:rsid w:val="3F99D8BF"/>
    <w:rsid w:val="7E2DC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Title">
    <w:uiPriority w:val="10"/>
    <w:name w:val="Title"/>
    <w:basedOn w:val="Normal"/>
    <w:next w:val="Normal"/>
    <w:qFormat/>
    <w:rsid w:val="3F99D8BF"/>
    <w:rPr>
      <w:rFonts w:ascii="Calibri Light" w:hAnsi="Calibri Light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paragraph" w:styleId="ListParagraph">
    <w:uiPriority w:val="34"/>
    <w:name w:val="List Paragraph"/>
    <w:basedOn w:val="Normal"/>
    <w:qFormat/>
    <w:rsid w:val="3F99D8BF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c3fb99a847cb4a12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MAHINUR DURMUS</lastModifiedBy>
  <revision>4</revision>
  <dcterms:created xsi:type="dcterms:W3CDTF">2025-08-29T07:39:00.0000000Z</dcterms:created>
  <dcterms:modified xsi:type="dcterms:W3CDTF">2025-08-30T15:10:26.5546195Z</dcterms:modified>
</coreProperties>
</file>